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532DE" w14:textId="731A1F80" w:rsidR="00CC3000" w:rsidRPr="00CC3000" w:rsidRDefault="00CC3000" w:rsidP="00CC3000">
      <w:pPr>
        <w:jc w:val="center"/>
        <w:rPr>
          <w:b/>
          <w:bCs/>
          <w:sz w:val="36"/>
          <w:szCs w:val="36"/>
        </w:rPr>
      </w:pPr>
      <w:r w:rsidRPr="00CC3000">
        <w:rPr>
          <w:b/>
          <w:bCs/>
          <w:sz w:val="36"/>
          <w:szCs w:val="36"/>
        </w:rPr>
        <w:t>Rakousko</w:t>
      </w:r>
    </w:p>
    <w:p w14:paraId="6273CAB2" w14:textId="4C377812" w:rsidR="00CC3000" w:rsidRPr="00CC3000" w:rsidRDefault="00CC3000" w:rsidP="00CC3000">
      <w:pPr>
        <w:jc w:val="center"/>
        <w:rPr>
          <w:b/>
          <w:bCs/>
          <w:sz w:val="36"/>
          <w:szCs w:val="36"/>
        </w:rPr>
      </w:pPr>
      <w:r w:rsidRPr="00CC3000">
        <w:rPr>
          <w:b/>
          <w:bCs/>
          <w:sz w:val="36"/>
          <w:szCs w:val="36"/>
        </w:rPr>
        <w:t>Za krásami Solnohradských jezer</w:t>
      </w:r>
    </w:p>
    <w:p w14:paraId="5973321A" w14:textId="50C777A2" w:rsidR="00CC3000" w:rsidRPr="00CC3000" w:rsidRDefault="00CC3000" w:rsidP="00CC3000">
      <w:pPr>
        <w:jc w:val="center"/>
        <w:rPr>
          <w:b/>
          <w:bCs/>
          <w:sz w:val="36"/>
          <w:szCs w:val="36"/>
        </w:rPr>
      </w:pPr>
      <w:r w:rsidRPr="00CC3000">
        <w:rPr>
          <w:b/>
          <w:bCs/>
          <w:sz w:val="36"/>
          <w:szCs w:val="36"/>
        </w:rPr>
        <w:t>25.11. – 28.11.2024</w:t>
      </w:r>
    </w:p>
    <w:p w14:paraId="014B0E0D" w14:textId="77777777" w:rsidR="00CC3000" w:rsidRDefault="00CC3000" w:rsidP="00CC3000">
      <w:pPr>
        <w:jc w:val="both"/>
      </w:pPr>
      <w:r w:rsidRPr="00CC3000">
        <w:t xml:space="preserve">Program zájezdu </w:t>
      </w:r>
    </w:p>
    <w:p w14:paraId="797A3747" w14:textId="77777777" w:rsidR="00CC3000" w:rsidRDefault="00CC3000" w:rsidP="00CC3000">
      <w:pPr>
        <w:jc w:val="both"/>
      </w:pPr>
      <w:r w:rsidRPr="00CC3000">
        <w:t xml:space="preserve">1. den: Odjezd z ČR v ranních hodinách. Příjezd do Lince, metropole na Dunaji. Možnost výjezdu nejstrmější adhezivní drahou na Pöstlingberg, dominantu širokého okolí s nádherným poutním kostelem. Individuální prohlídka. Dále pokračujeme do Gmundenu, romantického městečka ležícího na Traunském jezeře, známém nejen kameninou, ale i romantickým vodním zámkem Orth. V Traunkirchenu navštívíme bývalý klášterní kostel s kazatelnou v podobě rybářského člunu a pokračujeme do oblasti jezera Attersee k ubytování. Večeře. </w:t>
      </w:r>
    </w:p>
    <w:p w14:paraId="6C30EE19" w14:textId="77777777" w:rsidR="00CC3000" w:rsidRDefault="00CC3000" w:rsidP="00CC3000">
      <w:pPr>
        <w:jc w:val="both"/>
      </w:pPr>
      <w:r w:rsidRPr="00CC3000">
        <w:t>Nocleh. 2. den: Po snídani dojedeme do Salcburku, jedno z nejkrásnějších měst evropského středověku, které ve své okázalosti soupeřilo mnohdy i s Vídní. Dvouhodinový pěší okruh s místním průvodcem. Volno k další individuální prohlídce. V odpoledních hodinách pokračujeme do St. Gilgen, romantického městečka na jezeře Svatého Wolfganga. Individuální prohlídka, možnost výjezdu lanovkou na Zwölferhorn</w:t>
      </w:r>
      <w:r>
        <w:t xml:space="preserve"> (v závislosti na aktuálních povětrnostních podmínkách)</w:t>
      </w:r>
      <w:r w:rsidRPr="00CC3000">
        <w:t xml:space="preserve">. Návrat do místa ubytování, večeře, nocleh. </w:t>
      </w:r>
    </w:p>
    <w:p w14:paraId="766A9DF9" w14:textId="77777777" w:rsidR="00CC3000" w:rsidRDefault="00CC3000" w:rsidP="00CC3000">
      <w:pPr>
        <w:jc w:val="both"/>
      </w:pPr>
      <w:r w:rsidRPr="00CC3000">
        <w:t xml:space="preserve">3. den: Po snídani dojedeme do St. Wolfgang, městečka na stejnojmenném jezeře. Možnost výjezdu jednou z posledních parních zubaček na nejkrásnější vyhlídku Solnohradska, horu Schafberg. V odpoledních hodinách navštívíme Bad Ischl, romantické lázeňské městečko, které bývalo letním sídlem císařského dvora. Možnost návštěvy Císařské vily. Návrat do místa ubytování. Večeře, nocleh. </w:t>
      </w:r>
    </w:p>
    <w:p w14:paraId="0E0A417A" w14:textId="0F457372" w:rsidR="00CC3000" w:rsidRDefault="00CC3000" w:rsidP="00CC3000">
      <w:pPr>
        <w:jc w:val="both"/>
      </w:pPr>
      <w:r w:rsidRPr="00CC3000">
        <w:t xml:space="preserve">4. den: Po snídani navštívíme Hallstatt, romantické město na stejnojmenném jezeře se známým solným dolem, (možnost návštěvy této jedinečné atrakce, s jízdou po staré důlní skluzavce). Pokračujeme do Obertraun, možnost výjezdu lanovkou na úbočí Dachsteinu. V odpoledních hodinách odjezd zpět do ČR, návrat v pozdních večerních hodinách. </w:t>
      </w:r>
    </w:p>
    <w:p w14:paraId="27E92291" w14:textId="61BD58F1" w:rsidR="00CC3000" w:rsidRDefault="00CC3000" w:rsidP="00CC3000">
      <w:pPr>
        <w:jc w:val="both"/>
      </w:pPr>
      <w:r w:rsidRPr="00CC3000">
        <w:t xml:space="preserve">Vzhledem k počasí se může program upravit. </w:t>
      </w:r>
    </w:p>
    <w:p w14:paraId="2496729B" w14:textId="6EF43F85" w:rsidR="00CC3000" w:rsidRPr="00CC3000" w:rsidRDefault="00CC3000" w:rsidP="00CC3000">
      <w:pPr>
        <w:jc w:val="center"/>
        <w:rPr>
          <w:b/>
          <w:bCs/>
          <w:sz w:val="48"/>
          <w:szCs w:val="48"/>
        </w:rPr>
      </w:pPr>
      <w:r w:rsidRPr="00CC3000">
        <w:rPr>
          <w:b/>
          <w:bCs/>
          <w:sz w:val="48"/>
          <w:szCs w:val="48"/>
        </w:rPr>
        <w:t xml:space="preserve">Cena </w:t>
      </w:r>
      <w:r w:rsidRPr="00CC3000">
        <w:rPr>
          <w:b/>
          <w:bCs/>
          <w:sz w:val="48"/>
          <w:szCs w:val="48"/>
        </w:rPr>
        <w:t>8.180</w:t>
      </w:r>
      <w:r w:rsidRPr="00CC3000">
        <w:rPr>
          <w:b/>
          <w:bCs/>
          <w:sz w:val="48"/>
          <w:szCs w:val="48"/>
        </w:rPr>
        <w:t>,- Kč/osoba</w:t>
      </w:r>
    </w:p>
    <w:p w14:paraId="109EC7CB" w14:textId="77777777" w:rsidR="00CC3000" w:rsidRDefault="00CC3000" w:rsidP="00CC3000">
      <w:pPr>
        <w:jc w:val="both"/>
      </w:pPr>
      <w:r w:rsidRPr="00CC3000">
        <w:t>Cena zahrnuje: dopravu autobusem, 3 noclehy s polopenzí, bez nápojů Ubytování: Gästehaus Luise Wehrenfennig mit Haus Eva in Bad Goisern - Vícelůžkové pokoje</w:t>
      </w:r>
      <w:r>
        <w:t xml:space="preserve">. Komplexní pojištění – léčebné výlohy, úraz, odpovědnost za škody, zavazadla. </w:t>
      </w:r>
    </w:p>
    <w:p w14:paraId="0A003A63" w14:textId="594771B5" w:rsidR="00CC3000" w:rsidRDefault="00CC3000" w:rsidP="00CC3000">
      <w:pPr>
        <w:jc w:val="both"/>
      </w:pPr>
      <w:r w:rsidRPr="00CC3000">
        <w:t xml:space="preserve">Vstupy nejsou v ceně. </w:t>
      </w:r>
      <w:r>
        <w:t>Doporučené kapesné 50-60 EUR</w:t>
      </w:r>
    </w:p>
    <w:p w14:paraId="366660DD" w14:textId="31EDAB9E" w:rsidR="00CC3000" w:rsidRDefault="00CC3000" w:rsidP="00CC3000">
      <w:pPr>
        <w:jc w:val="center"/>
      </w:pPr>
      <w:r>
        <w:rPr>
          <w:noProof/>
        </w:rPr>
        <w:drawing>
          <wp:inline distT="0" distB="0" distL="0" distR="0" wp14:anchorId="1D12148A" wp14:editId="0FA94568">
            <wp:extent cx="2605467" cy="1880287"/>
            <wp:effectExtent l="0" t="0" r="4445" b="5715"/>
            <wp:docPr id="86813875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138759" name="Obrázek 86813875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019" cy="189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10CA47" wp14:editId="24E210BF">
            <wp:extent cx="3347483" cy="1880042"/>
            <wp:effectExtent l="0" t="0" r="5715" b="6350"/>
            <wp:docPr id="91844200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442001" name="Obrázek 91844200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98258" cy="1908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3000" w:rsidSect="00CC30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7EF25" w14:textId="77777777" w:rsidR="00740372" w:rsidRDefault="00740372" w:rsidP="00CC3000">
      <w:pPr>
        <w:spacing w:after="0" w:line="240" w:lineRule="auto"/>
      </w:pPr>
      <w:r>
        <w:separator/>
      </w:r>
    </w:p>
  </w:endnote>
  <w:endnote w:type="continuationSeparator" w:id="0">
    <w:p w14:paraId="3B6A5160" w14:textId="77777777" w:rsidR="00740372" w:rsidRDefault="00740372" w:rsidP="00CC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E50D2" w14:textId="77777777" w:rsidR="00740372" w:rsidRDefault="00740372" w:rsidP="00CC3000">
      <w:pPr>
        <w:spacing w:after="0" w:line="240" w:lineRule="auto"/>
      </w:pPr>
      <w:r>
        <w:separator/>
      </w:r>
    </w:p>
  </w:footnote>
  <w:footnote w:type="continuationSeparator" w:id="0">
    <w:p w14:paraId="239F4A10" w14:textId="77777777" w:rsidR="00740372" w:rsidRDefault="00740372" w:rsidP="00CC30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00"/>
    <w:rsid w:val="00740372"/>
    <w:rsid w:val="00765AD8"/>
    <w:rsid w:val="00CC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E911"/>
  <w15:chartTrackingRefBased/>
  <w15:docId w15:val="{68DF4CE8-C14D-489E-A3F9-C068BCA4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300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C3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3000"/>
  </w:style>
  <w:style w:type="paragraph" w:styleId="Zpat">
    <w:name w:val="footer"/>
    <w:basedOn w:val="Normln"/>
    <w:link w:val="ZpatChar"/>
    <w:uiPriority w:val="99"/>
    <w:unhideWhenUsed/>
    <w:rsid w:val="00CC3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3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Zrebná</dc:creator>
  <cp:keywords/>
  <dc:description/>
  <cp:lastModifiedBy>Zuzana Zrebná</cp:lastModifiedBy>
  <cp:revision>1</cp:revision>
  <dcterms:created xsi:type="dcterms:W3CDTF">2024-09-19T04:23:00Z</dcterms:created>
  <dcterms:modified xsi:type="dcterms:W3CDTF">2024-09-19T04:32:00Z</dcterms:modified>
</cp:coreProperties>
</file>